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1047" w14:textId="51427A70" w:rsidR="0044793F" w:rsidRPr="001A4FDE" w:rsidRDefault="0044793F" w:rsidP="002C071B">
      <w:pPr>
        <w:pStyle w:val="23"/>
        <w:rPr>
          <w:vertAlign w:val="superscript"/>
          <w:lang w:val="ru-RU"/>
        </w:rPr>
      </w:pPr>
      <w:r w:rsidRPr="001A4FDE">
        <w:rPr>
          <w:lang w:val="ru-RU"/>
        </w:rPr>
        <w:t>Трухманов В.Б.</w:t>
      </w:r>
      <w:r w:rsidRPr="001A4FDE">
        <w:rPr>
          <w:vertAlign w:val="superscript"/>
          <w:lang w:val="ru-RU"/>
        </w:rPr>
        <w:t>1</w:t>
      </w:r>
      <w:r w:rsidRPr="001A4FDE">
        <w:rPr>
          <w:lang w:val="ru-RU"/>
        </w:rPr>
        <w:t>, Трухманов Д.В.</w:t>
      </w:r>
      <w:r w:rsidRPr="001A4FDE">
        <w:rPr>
          <w:vertAlign w:val="superscript"/>
          <w:lang w:val="ru-RU"/>
        </w:rPr>
        <w:t>2</w:t>
      </w:r>
    </w:p>
    <w:p w14:paraId="4BC1EB01" w14:textId="1026C59F" w:rsidR="00EB4ECF" w:rsidRDefault="00EB4ECF" w:rsidP="00EB4ECF">
      <w:pPr>
        <w:jc w:val="center"/>
      </w:pPr>
      <w:r>
        <w:rPr>
          <w:vertAlign w:val="superscript"/>
        </w:rPr>
        <w:t>1</w:t>
      </w:r>
      <w:r w:rsidR="00BE09A7">
        <w:t>ФГБОУ ВО «Р</w:t>
      </w:r>
      <w:r w:rsidR="00974084">
        <w:t>оссийская государственная академия интеллектуальной собственности</w:t>
      </w:r>
      <w:r w:rsidR="00BE09A7">
        <w:t>», г. Москва</w:t>
      </w:r>
      <w:r w:rsidRPr="00CC393A">
        <w:t xml:space="preserve"> </w:t>
      </w:r>
    </w:p>
    <w:p w14:paraId="696162DF" w14:textId="1A89CC47" w:rsidR="00EB4ECF" w:rsidRDefault="00EB4ECF" w:rsidP="00EB4ECF">
      <w:pPr>
        <w:jc w:val="center"/>
      </w:pPr>
      <w:r>
        <w:rPr>
          <w:vertAlign w:val="superscript"/>
        </w:rPr>
        <w:t>2</w:t>
      </w:r>
      <w:r w:rsidR="00BE09A7">
        <w:t>ФГБОУ ВО «М</w:t>
      </w:r>
      <w:r>
        <w:t>осковский</w:t>
      </w:r>
      <w:r w:rsidRPr="00CC393A">
        <w:t xml:space="preserve"> г</w:t>
      </w:r>
      <w:r>
        <w:t>ородской педагогический</w:t>
      </w:r>
      <w:r w:rsidRPr="00CC393A">
        <w:t xml:space="preserve"> университет</w:t>
      </w:r>
      <w:r w:rsidR="00BE09A7">
        <w:t>»</w:t>
      </w:r>
    </w:p>
    <w:p w14:paraId="581AF939" w14:textId="1E93E9ED" w:rsidR="00EB4ECF" w:rsidRPr="00C33DA6" w:rsidRDefault="00EB4ECF" w:rsidP="00EB4ECF">
      <w:pPr>
        <w:jc w:val="center"/>
      </w:pPr>
      <w:r>
        <w:rPr>
          <w:vertAlign w:val="superscript"/>
        </w:rPr>
        <w:t>1</w:t>
      </w:r>
      <w:r w:rsidRPr="00ED36AA">
        <w:t>v.truhmanov@yandex.ru</w:t>
      </w:r>
      <w:r>
        <w:t xml:space="preserve">, </w:t>
      </w:r>
      <w:r>
        <w:rPr>
          <w:vertAlign w:val="superscript"/>
        </w:rPr>
        <w:t>2</w:t>
      </w:r>
      <w:r w:rsidRPr="00ED36AA">
        <w:t>t.dimon.99@yandex.ru</w:t>
      </w:r>
    </w:p>
    <w:p w14:paraId="461FE394" w14:textId="336E7D3C" w:rsidR="0044793F" w:rsidRPr="00A11BA4" w:rsidRDefault="0044793F" w:rsidP="00A11BA4">
      <w:pPr>
        <w:pStyle w:val="11"/>
      </w:pPr>
      <w:r w:rsidRPr="00A11BA4">
        <w:t>О</w:t>
      </w:r>
      <w:r w:rsidR="00974084">
        <w:t xml:space="preserve"> значении</w:t>
      </w:r>
      <w:r w:rsidRPr="00A11BA4">
        <w:t xml:space="preserve"> </w:t>
      </w:r>
      <w:r w:rsidR="001A4FDE">
        <w:t xml:space="preserve">изучения </w:t>
      </w:r>
      <w:r w:rsidRPr="00A11BA4">
        <w:t>встроенно</w:t>
      </w:r>
      <w:r w:rsidR="00974084">
        <w:t>го</w:t>
      </w:r>
      <w:r w:rsidRPr="00A11BA4">
        <w:t xml:space="preserve"> язык</w:t>
      </w:r>
      <w:r w:rsidR="00974084">
        <w:t>а</w:t>
      </w:r>
      <w:r w:rsidRPr="00A11BA4">
        <w:t xml:space="preserve"> </w:t>
      </w:r>
      <w:r w:rsidR="00974084">
        <w:t>платформы «</w:t>
      </w:r>
      <w:r w:rsidRPr="00A11BA4">
        <w:t>1</w:t>
      </w:r>
      <w:proofErr w:type="gramStart"/>
      <w:r w:rsidRPr="00A11BA4">
        <w:t>С</w:t>
      </w:r>
      <w:r w:rsidR="00974084">
        <w:t>:Предприятие</w:t>
      </w:r>
      <w:proofErr w:type="gramEnd"/>
      <w:r w:rsidR="00974084">
        <w:t xml:space="preserve"> 8.3» в учебном процессе направления подготовки «Информационные системы и технологии» на младших курсах</w:t>
      </w:r>
      <w:r w:rsidR="001A4FDE">
        <w:t xml:space="preserve"> бакалавриата</w:t>
      </w:r>
    </w:p>
    <w:p w14:paraId="33561690" w14:textId="77777777" w:rsidR="00EB4ECF" w:rsidRDefault="00EB4ECF" w:rsidP="00EB4ECF">
      <w:pPr>
        <w:jc w:val="center"/>
        <w:rPr>
          <w:lang w:val="en-US"/>
        </w:rPr>
      </w:pPr>
      <w:proofErr w:type="spellStart"/>
      <w:r w:rsidRPr="00A46EDC">
        <w:rPr>
          <w:lang w:val="en-US"/>
        </w:rPr>
        <w:t>Trukhmanov</w:t>
      </w:r>
      <w:proofErr w:type="spellEnd"/>
      <w:r w:rsidRPr="00A46EDC">
        <w:rPr>
          <w:lang w:val="en-US"/>
        </w:rPr>
        <w:t xml:space="preserve"> V.B., </w:t>
      </w:r>
      <w:proofErr w:type="spellStart"/>
      <w:r w:rsidRPr="00A46EDC">
        <w:rPr>
          <w:lang w:val="en-US"/>
        </w:rPr>
        <w:t>Trukhmanov</w:t>
      </w:r>
      <w:proofErr w:type="spellEnd"/>
      <w:r w:rsidRPr="00A46EDC">
        <w:rPr>
          <w:lang w:val="en-US"/>
        </w:rPr>
        <w:t xml:space="preserve"> D.V. </w:t>
      </w:r>
    </w:p>
    <w:p w14:paraId="57F53FEC" w14:textId="124A1A71" w:rsidR="002B09D0" w:rsidRPr="00DA3406" w:rsidRDefault="00CC0693" w:rsidP="00EB4ECF">
      <w:pPr>
        <w:jc w:val="center"/>
        <w:rPr>
          <w:lang w:val="en-US"/>
        </w:rPr>
      </w:pPr>
      <w:r w:rsidRPr="00CC0693">
        <w:rPr>
          <w:lang w:val="en-US"/>
        </w:rPr>
        <w:t>Russian State Academy of Intellectual Property</w:t>
      </w:r>
      <w:r w:rsidR="00BE09A7" w:rsidRPr="00ED36AA">
        <w:rPr>
          <w:lang w:val="en-US"/>
        </w:rPr>
        <w:t xml:space="preserve">, </w:t>
      </w:r>
      <w:r w:rsidR="00BE09A7">
        <w:rPr>
          <w:lang w:val="en-US"/>
        </w:rPr>
        <w:t>Moscow</w:t>
      </w:r>
    </w:p>
    <w:p w14:paraId="590BADDB" w14:textId="1176563B" w:rsidR="00EB4ECF" w:rsidRDefault="00EB4ECF" w:rsidP="00EB4ECF">
      <w:pPr>
        <w:jc w:val="center"/>
        <w:rPr>
          <w:lang w:val="en-US"/>
        </w:rPr>
      </w:pPr>
      <w:r w:rsidRPr="00A46EDC">
        <w:rPr>
          <w:lang w:val="en-US"/>
        </w:rPr>
        <w:t>Moscow City University</w:t>
      </w:r>
    </w:p>
    <w:p w14:paraId="56F22B6C" w14:textId="2D3622F6" w:rsidR="00A11BA4" w:rsidRPr="00A11BA4" w:rsidRDefault="00CC0693" w:rsidP="00BE09A7">
      <w:pPr>
        <w:pStyle w:val="13"/>
      </w:pPr>
      <w:r w:rsidRPr="00CC0693">
        <w:t>On importance of 1</w:t>
      </w:r>
      <w:proofErr w:type="gramStart"/>
      <w:r w:rsidRPr="00CC0693">
        <w:t>C:Enterprise</w:t>
      </w:r>
      <w:proofErr w:type="gramEnd"/>
      <w:r w:rsidRPr="00CC0693">
        <w:t xml:space="preserve"> 8.3 </w:t>
      </w:r>
      <w:r w:rsidR="00C33DA6">
        <w:t xml:space="preserve">script </w:t>
      </w:r>
      <w:r w:rsidR="00C33DA6" w:rsidRPr="00CC0693">
        <w:t>language</w:t>
      </w:r>
      <w:r w:rsidRPr="00CC0693">
        <w:t xml:space="preserve"> in education </w:t>
      </w:r>
      <w:r w:rsidR="00C33DA6">
        <w:t xml:space="preserve">of </w:t>
      </w:r>
      <w:r w:rsidR="00EB155E">
        <w:t>undergraduate</w:t>
      </w:r>
      <w:r w:rsidR="00C33DA6">
        <w:t xml:space="preserve"> students majoring in </w:t>
      </w:r>
      <w:r w:rsidRPr="00CC0693">
        <w:t>Information Systems and Technologies</w:t>
      </w:r>
    </w:p>
    <w:p w14:paraId="03AE35FA" w14:textId="77777777" w:rsidR="00A11BA4" w:rsidRPr="00A11BA4" w:rsidRDefault="00A11BA4" w:rsidP="00A11BA4">
      <w:pPr>
        <w:pStyle w:val="0"/>
      </w:pPr>
      <w:r w:rsidRPr="00A11BA4">
        <w:t>Аннотация</w:t>
      </w:r>
    </w:p>
    <w:p w14:paraId="11C5BE7B" w14:textId="59972126" w:rsidR="00EB4ECF" w:rsidRPr="00932001" w:rsidRDefault="00EB4ECF" w:rsidP="00EB4ECF">
      <w:pPr>
        <w:ind w:firstLine="708"/>
        <w:jc w:val="both"/>
      </w:pPr>
      <w:r w:rsidRPr="00932001">
        <w:t xml:space="preserve">Рассматривается </w:t>
      </w:r>
      <w:r w:rsidR="00620332">
        <w:t>и обобщается опыт</w:t>
      </w:r>
      <w:r w:rsidRPr="00932001">
        <w:t xml:space="preserve"> </w:t>
      </w:r>
      <w:r w:rsidR="00620332">
        <w:t xml:space="preserve">использования встроенного языка платформы 1С при </w:t>
      </w:r>
      <w:r w:rsidR="00DB653A">
        <w:t>обучени</w:t>
      </w:r>
      <w:r w:rsidR="00BE09A7">
        <w:t>и</w:t>
      </w:r>
      <w:r w:rsidR="00DB653A">
        <w:t xml:space="preserve"> основам программирования студентов</w:t>
      </w:r>
      <w:r w:rsidR="00620332">
        <w:t xml:space="preserve"> младших курсов направления бакалавриата</w:t>
      </w:r>
      <w:r w:rsidR="00DB653A">
        <w:t xml:space="preserve"> </w:t>
      </w:r>
      <w:r w:rsidR="001110F9">
        <w:t>«Информационные системы и технологии»</w:t>
      </w:r>
      <w:r w:rsidR="003901AC">
        <w:t xml:space="preserve">. </w:t>
      </w:r>
      <w:r w:rsidR="00620332">
        <w:t>Обозначаются дидактические преимущества и дополнительные возможности данного языка по сравнению с другими языками программирования.</w:t>
      </w:r>
      <w:r w:rsidR="001110F9">
        <w:t xml:space="preserve"> Выделяются общепрофессиональные и профессиональные компетенции, </w:t>
      </w:r>
      <w:r w:rsidR="000B0D24">
        <w:t xml:space="preserve">которыми помогает </w:t>
      </w:r>
      <w:r w:rsidR="001110F9">
        <w:t>овладевать использование языка 1С</w:t>
      </w:r>
      <w:r w:rsidR="003901AC">
        <w:t>.</w:t>
      </w:r>
    </w:p>
    <w:p w14:paraId="53C42248" w14:textId="77777777" w:rsidR="00A11BA4" w:rsidRPr="007E1A1A" w:rsidRDefault="00A11BA4" w:rsidP="00A11BA4">
      <w:pPr>
        <w:pStyle w:val="0"/>
        <w:rPr>
          <w:lang w:val="en-US"/>
        </w:rPr>
      </w:pPr>
      <w:r w:rsidRPr="00A11BA4">
        <w:rPr>
          <w:lang w:val="en-US"/>
        </w:rPr>
        <w:t>Abstract</w:t>
      </w:r>
    </w:p>
    <w:p w14:paraId="49CB097C" w14:textId="3F5587E7" w:rsidR="00EB4ECF" w:rsidRPr="009D60D5" w:rsidRDefault="001110F9" w:rsidP="00EB4ECF">
      <w:pPr>
        <w:spacing w:before="120" w:after="120"/>
        <w:ind w:firstLine="708"/>
        <w:jc w:val="both"/>
        <w:rPr>
          <w:lang w:val="en-US"/>
        </w:rPr>
      </w:pPr>
      <w:r w:rsidRPr="001110F9">
        <w:rPr>
          <w:lang w:val="en-US"/>
        </w:rPr>
        <w:t xml:space="preserve">The article examines and summarizes the experience of using the </w:t>
      </w:r>
      <w:r w:rsidR="005C5A9A">
        <w:rPr>
          <w:lang w:val="en-US"/>
        </w:rPr>
        <w:t>script</w:t>
      </w:r>
      <w:r w:rsidRPr="001110F9">
        <w:rPr>
          <w:lang w:val="en-US"/>
        </w:rPr>
        <w:t xml:space="preserve"> language of the 1C platform in teaching programming basics to undergraduate students</w:t>
      </w:r>
      <w:r w:rsidR="00090C60">
        <w:rPr>
          <w:lang w:val="en-US"/>
        </w:rPr>
        <w:t xml:space="preserve"> majoring</w:t>
      </w:r>
      <w:r w:rsidRPr="001110F9">
        <w:rPr>
          <w:lang w:val="en-US"/>
        </w:rPr>
        <w:t xml:space="preserve"> in the field of Information Systems and Technologies. It highlights the didactic advantages and additional features of this language compared to other programming languages. The </w:t>
      </w:r>
      <w:r w:rsidR="00090C60">
        <w:rPr>
          <w:lang w:val="en-US"/>
        </w:rPr>
        <w:t>authors also review</w:t>
      </w:r>
      <w:r w:rsidRPr="001110F9">
        <w:rPr>
          <w:lang w:val="en-US"/>
        </w:rPr>
        <w:t xml:space="preserve"> the general professional and professional competencies that can be acquired through the use of the 1C language</w:t>
      </w:r>
      <w:r w:rsidR="00EB4ECF" w:rsidRPr="009D60D5">
        <w:rPr>
          <w:lang w:val="en-US"/>
        </w:rPr>
        <w:t>.</w:t>
      </w:r>
    </w:p>
    <w:p w14:paraId="44387D79" w14:textId="1D0CB35C" w:rsidR="00A11BA4" w:rsidRPr="00A11BA4" w:rsidRDefault="00A11BA4" w:rsidP="00A11BA4">
      <w:pPr>
        <w:pStyle w:val="2"/>
        <w:spacing w:before="120" w:after="12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1B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Ключевые слова: </w:t>
      </w:r>
      <w:r w:rsidRPr="00A11BA4">
        <w:rPr>
          <w:rFonts w:ascii="Times New Roman" w:hAnsi="Times New Roman" w:cs="Times New Roman"/>
          <w:bCs/>
          <w:color w:val="auto"/>
          <w:sz w:val="24"/>
          <w:szCs w:val="24"/>
        </w:rPr>
        <w:t>программирование,</w:t>
      </w:r>
      <w:r w:rsidRPr="00A11B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11BA4">
        <w:rPr>
          <w:rFonts w:ascii="Times New Roman" w:hAnsi="Times New Roman" w:cs="Times New Roman"/>
          <w:bCs/>
          <w:color w:val="auto"/>
          <w:sz w:val="24"/>
          <w:szCs w:val="24"/>
        </w:rPr>
        <w:t>информационны</w:t>
      </w:r>
      <w:r w:rsidR="00BE09A7">
        <w:rPr>
          <w:rFonts w:ascii="Times New Roman" w:hAnsi="Times New Roman" w:cs="Times New Roman"/>
          <w:bCs/>
          <w:color w:val="auto"/>
          <w:sz w:val="24"/>
          <w:szCs w:val="24"/>
        </w:rPr>
        <w:t>й,</w:t>
      </w:r>
      <w:r w:rsidRPr="00A11BA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технологии</w:t>
      </w:r>
      <w:r w:rsidRPr="00A11BA4">
        <w:rPr>
          <w:rFonts w:ascii="Times New Roman" w:hAnsi="Times New Roman" w:cs="Times New Roman"/>
          <w:color w:val="auto"/>
          <w:sz w:val="24"/>
          <w:szCs w:val="24"/>
        </w:rPr>
        <w:t>, язык</w:t>
      </w:r>
      <w:r w:rsidR="00BE09A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11BA4">
        <w:rPr>
          <w:rFonts w:ascii="Times New Roman" w:hAnsi="Times New Roman" w:cs="Times New Roman"/>
          <w:color w:val="auto"/>
          <w:sz w:val="24"/>
          <w:szCs w:val="24"/>
        </w:rPr>
        <w:t>1С</w:t>
      </w:r>
    </w:p>
    <w:p w14:paraId="7E66D674" w14:textId="0CF388BC" w:rsidR="00A11BA4" w:rsidRPr="00A11BA4" w:rsidRDefault="00A11BA4" w:rsidP="00A11BA4">
      <w:pPr>
        <w:pStyle w:val="2"/>
        <w:spacing w:before="120" w:after="120"/>
        <w:ind w:firstLine="708"/>
        <w:jc w:val="both"/>
        <w:rPr>
          <w:rStyle w:val="02"/>
          <w:rFonts w:ascii="Times New Roman" w:hAnsi="Times New Roman" w:cs="Times New Roman"/>
          <w:color w:val="auto"/>
          <w:lang w:val="en-US"/>
        </w:rPr>
      </w:pPr>
      <w:r w:rsidRPr="00A11BA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Keywords:</w:t>
      </w:r>
      <w:r w:rsidRPr="00A11BA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programming</w:t>
      </w:r>
      <w:r w:rsidRPr="00A11BA4">
        <w:rPr>
          <w:rFonts w:ascii="Times New Roman" w:hAnsi="Times New Roman" w:cs="Times New Roman"/>
          <w:color w:val="auto"/>
          <w:lang w:val="en-US"/>
        </w:rPr>
        <w:t xml:space="preserve">, </w:t>
      </w:r>
      <w:r w:rsidRPr="00A11BA4">
        <w:rPr>
          <w:rFonts w:ascii="Times New Roman" w:hAnsi="Times New Roman" w:cs="Times New Roman"/>
          <w:color w:val="auto"/>
          <w:sz w:val="24"/>
          <w:szCs w:val="24"/>
          <w:lang w:val="en-US"/>
        </w:rPr>
        <w:t>information technologies, 1C programming language</w:t>
      </w:r>
    </w:p>
    <w:p w14:paraId="7238204C" w14:textId="68CC2490" w:rsidR="001110F9" w:rsidRPr="00914AC9" w:rsidRDefault="001110F9" w:rsidP="001110F9">
      <w:pPr>
        <w:ind w:firstLine="709"/>
        <w:jc w:val="both"/>
      </w:pPr>
      <w:r w:rsidRPr="001105A5">
        <w:t xml:space="preserve">В настоящее время </w:t>
      </w:r>
      <w:r>
        <w:t xml:space="preserve">в </w:t>
      </w:r>
      <w:r w:rsidRPr="001E6707">
        <w:t>ФГБОУ ВО «Российская государственная академия интеллектуальной собственности»</w:t>
      </w:r>
      <w:r>
        <w:t xml:space="preserve"> </w:t>
      </w:r>
      <w:r w:rsidRPr="001105A5">
        <w:t xml:space="preserve">накоплен уже достаточно большой опыт </w:t>
      </w:r>
      <w:r>
        <w:t>и</w:t>
      </w:r>
      <w:r w:rsidRPr="001105A5">
        <w:t>спользовани</w:t>
      </w:r>
      <w:r>
        <w:t>я</w:t>
      </w:r>
      <w:r w:rsidRPr="001105A5">
        <w:t xml:space="preserve"> </w:t>
      </w:r>
      <w:r>
        <w:t>программных решений</w:t>
      </w:r>
      <w:r w:rsidRPr="001105A5">
        <w:t xml:space="preserve"> фирмы </w:t>
      </w:r>
      <w:r>
        <w:t>«1С»</w:t>
      </w:r>
      <w:r w:rsidRPr="001105A5">
        <w:t xml:space="preserve"> в </w:t>
      </w:r>
      <w:r>
        <w:t>учебном процессе бакалавриата направления 09.03.02 «Информационные системы и технологии»</w:t>
      </w:r>
      <w:r w:rsidRPr="001105A5">
        <w:t>.</w:t>
      </w:r>
      <w:r>
        <w:t xml:space="preserve"> В частности, при преподавании дисциплин «Алгоритмизация и программирование» и «Языки и методы программирования» признано целесообразным для изучения основ структурного программирования использование в качестве практического инструмента встроенного языка учебной версии платформы «1</w:t>
      </w:r>
      <w:proofErr w:type="gramStart"/>
      <w:r>
        <w:t>С:Предприятие</w:t>
      </w:r>
      <w:proofErr w:type="gramEnd"/>
      <w:r>
        <w:t xml:space="preserve"> 8.3», особенно с учетом потенциального применения данного продукта в других дисциплинах. Можно отметить, что между стандартным обучением программированию на широко используемых языках (например, С++ или </w:t>
      </w:r>
      <w:r>
        <w:rPr>
          <w:lang w:val="en-US"/>
        </w:rPr>
        <w:t>Pascal</w:t>
      </w:r>
      <w:r w:rsidRPr="00403585">
        <w:t xml:space="preserve">) </w:t>
      </w:r>
      <w:r>
        <w:t xml:space="preserve">и реальными прикладными задачами часто наблюдается разрыв, который демотивирует студентов. Язык 1С может оказаться удачной альтернативой, способной исключить данный недостаток. Данная идея не нова и освещалась авторами ранее </w:t>
      </w:r>
      <w:r w:rsidRPr="001A4FDE">
        <w:t>[1, 2]</w:t>
      </w:r>
      <w:r>
        <w:t>.</w:t>
      </w:r>
    </w:p>
    <w:p w14:paraId="6E3C005D" w14:textId="46D6CB2C" w:rsidR="001110F9" w:rsidRDefault="001110F9" w:rsidP="001110F9">
      <w:pPr>
        <w:ind w:firstLine="709"/>
        <w:jc w:val="both"/>
      </w:pPr>
      <w:r>
        <w:t xml:space="preserve">Несмотря на свою предметную ориентированность, встроенный язык 1С является полноценным языком программирования высокого уровня, который идеально подходит для начального обучения основам программирования. Ключевые концепции структурного программирования напрямую соотносятся с функциональными возможностями языка 1С. В языке 1С представлены все основные алгоритмические конструкции, используемые в процессе обучения </w:t>
      </w:r>
      <w:r w:rsidR="002C071B">
        <w:t>базовым технологиям</w:t>
      </w:r>
      <w:r>
        <w:t xml:space="preserve"> программирования. Это ветвления (Если … Тогда … Иначе), </w:t>
      </w:r>
      <w:r>
        <w:lastRenderedPageBreak/>
        <w:t xml:space="preserve">циклы (Для …, Для каждого …, Пока …), обработка исключений (Попытка … Исключение). Также, благодаря использованию </w:t>
      </w:r>
      <w:r w:rsidR="00BE09A7">
        <w:t>п</w:t>
      </w:r>
      <w:r>
        <w:t xml:space="preserve">роцедур и </w:t>
      </w:r>
      <w:r w:rsidR="00BE09A7">
        <w:t>ф</w:t>
      </w:r>
      <w:r>
        <w:t>ункций при написании кода, студенты знакомятся с модульным программированием. Кроме того, язык 1С предоставляет возможность детально изучить работу с типами данных (Число, Строка, Дата, Булево, Массив, Структура).</w:t>
      </w:r>
    </w:p>
    <w:p w14:paraId="0EE6DA43" w14:textId="316CA143" w:rsidR="001110F9" w:rsidRDefault="001110F9" w:rsidP="001110F9">
      <w:pPr>
        <w:ind w:firstLine="709"/>
        <w:jc w:val="both"/>
      </w:pPr>
      <w:r>
        <w:t>Исходя из опыта обучения студентов младших курсов, следует отметить ряд методических аспектов, которые основываются на использовании языка 1С. Прежде всего, при первоначальном изучении основ программирования достигается наглядность и быстрая результативность, позволяющие поддерживать интерес к изучаемой дисциплине. Поддержка русского языка (наряду с английским) также способствует достижению более высоких результатов обучения, позволяя сосредоточиться на самом процессе кодирования и не тратить усилия на перевод терминов. Также среди достоинств данного языка для начинающих разработчиков можно отметить наличие мгновенной визуальной обратной связи и высокоуровневые абстракции. В отличи</w:t>
      </w:r>
      <w:r w:rsidR="000B0D24">
        <w:t>е</w:t>
      </w:r>
      <w:r>
        <w:t xml:space="preserve"> от консольных приложений на других языках высокого уровня</w:t>
      </w:r>
      <w:r w:rsidR="000B0D24">
        <w:t>,</w:t>
      </w:r>
      <w:r>
        <w:t xml:space="preserve"> в 1С студент сразу видит результат работы своего программного кода в интуитивно понятном интерфейсе </w:t>
      </w:r>
      <w:r w:rsidR="00BE09A7" w:rsidRPr="00BE09A7">
        <w:t>—</w:t>
      </w:r>
      <w:r>
        <w:t xml:space="preserve"> форма документа, отчет, сообщение пользователю. Кроме того, благодаря отладчику в 1С можно наглядно показать студентам стек вызовов, пошаговое выполнение программного кода и процесс изменения значений переменных. </w:t>
      </w:r>
    </w:p>
    <w:p w14:paraId="494FF429" w14:textId="7433C39E" w:rsidR="001110F9" w:rsidRDefault="001110F9" w:rsidP="001110F9">
      <w:pPr>
        <w:ind w:firstLine="709"/>
        <w:jc w:val="both"/>
      </w:pPr>
      <w:r>
        <w:t>Встроенный язык программирования технологической платформы «1</w:t>
      </w:r>
      <w:proofErr w:type="gramStart"/>
      <w:r>
        <w:t>С:Предприятие</w:t>
      </w:r>
      <w:proofErr w:type="gramEnd"/>
      <w:r>
        <w:t xml:space="preserve"> 8.3» может выступать в качестве инструмента формирования профессиональных компетенций студентов, будущих </w:t>
      </w:r>
      <w:r w:rsidR="00BE09A7">
        <w:t>ИТ</w:t>
      </w:r>
      <w:r>
        <w:t xml:space="preserve">-специалистов при изучении дисциплин «Алгоритмизация и программирование» и «Языки и методы программирования». </w:t>
      </w:r>
    </w:p>
    <w:p w14:paraId="1B56AF19" w14:textId="1F681E32" w:rsidR="001110F9" w:rsidRDefault="001110F9" w:rsidP="001110F9">
      <w:pPr>
        <w:ind w:firstLine="709"/>
        <w:jc w:val="both"/>
      </w:pPr>
      <w:r>
        <w:t xml:space="preserve">В соответствии с ФГОС 3++ среди общепрофессиональных компетенций (ОПК) выберем компетенции, связанные с базовыми знаниями в области </w:t>
      </w:r>
      <w:r w:rsidR="00BE09A7">
        <w:t>ИТ</w:t>
      </w:r>
      <w:r>
        <w:t xml:space="preserve"> и способностью их применять </w:t>
      </w:r>
      <w:r w:rsidR="00BE09A7" w:rsidRPr="00BE09A7">
        <w:t>—</w:t>
      </w:r>
      <w:r>
        <w:t xml:space="preserve"> ОПК-1 (способен применять естественнонаучные и общеинженерные знания, методы математического анализа и моделирования в профессиональной деятельности), ОПК-2 (способен понимать принципы работы современных информационных технологий и программных средств, в том числе отечественного производства), ОПК-4 (</w:t>
      </w:r>
      <w:r w:rsidR="000B0D24">
        <w:t>с</w:t>
      </w:r>
      <w:r>
        <w:t xml:space="preserve">пособен разрабатывать алгоритмы и программы, пригодные для практического использования) </w:t>
      </w:r>
      <w:r w:rsidRPr="00914AC9">
        <w:t>[</w:t>
      </w:r>
      <w:r>
        <w:t>3</w:t>
      </w:r>
      <w:r w:rsidRPr="00914AC9">
        <w:t>]</w:t>
      </w:r>
      <w:r>
        <w:t xml:space="preserve">. В качестве индикаторов достижения перечисленных компетенций в </w:t>
      </w:r>
      <w:r w:rsidR="000B0D24">
        <w:t xml:space="preserve">контексте </w:t>
      </w:r>
      <w:r>
        <w:t>платформы 1С можно обозначить следующие способности</w:t>
      </w:r>
      <w:r w:rsidR="00BE09A7">
        <w:t xml:space="preserve">: </w:t>
      </w:r>
      <w:r>
        <w:t>способность применять базовые алгоритмические конструкции (циклы, ветвления) для решения типовых инженерных задач; способность демонстрировать понимание принципов функционирования информационной корпоративной системы на примере платформы «1</w:t>
      </w:r>
      <w:proofErr w:type="gramStart"/>
      <w:r>
        <w:t>С:Предприятие</w:t>
      </w:r>
      <w:proofErr w:type="gramEnd"/>
      <w:r>
        <w:t xml:space="preserve"> 8.3»; способность разрабатывать структурированный программный код на встроенном языке 1С.</w:t>
      </w:r>
    </w:p>
    <w:p w14:paraId="678822A1" w14:textId="5A99473D" w:rsidR="001110F9" w:rsidRPr="00914AC9" w:rsidRDefault="001110F9" w:rsidP="001110F9">
      <w:pPr>
        <w:ind w:firstLine="709"/>
        <w:jc w:val="both"/>
      </w:pPr>
      <w:r>
        <w:t xml:space="preserve">Среди профессиональных компетенций (ПК) отметим </w:t>
      </w:r>
      <w:r w:rsidR="000B0D24">
        <w:t>те</w:t>
      </w:r>
      <w:r>
        <w:t xml:space="preserve">, </w:t>
      </w:r>
      <w:r w:rsidR="000B0D24">
        <w:t xml:space="preserve">что связаны </w:t>
      </w:r>
      <w:r>
        <w:t xml:space="preserve">с непосредственной разработкой и эксплуатацией информационных систем </w:t>
      </w:r>
      <w:r w:rsidR="00BE09A7" w:rsidRPr="00BE09A7">
        <w:t>—</w:t>
      </w:r>
      <w:r>
        <w:t xml:space="preserve"> ПК-1 (с</w:t>
      </w:r>
      <w:r w:rsidRPr="003C365A">
        <w:t>пособен осуществлять проектирование и разработку компонентов информационных систем и технологий</w:t>
      </w:r>
      <w:r>
        <w:t>), ПК-2 (с</w:t>
      </w:r>
      <w:r w:rsidRPr="003C365A">
        <w:t>пособен применять методы и средства для обеспечения безопасности функционирования информационных систем</w:t>
      </w:r>
      <w:r>
        <w:t>), ПК-3 (с</w:t>
      </w:r>
      <w:r w:rsidRPr="003C365A">
        <w:t>пособен документировать и сопровождать программное обеспечение и информационные системы</w:t>
      </w:r>
      <w:r>
        <w:t>). Индикаторами достижени</w:t>
      </w:r>
      <w:r w:rsidR="000B0D24">
        <w:t>я</w:t>
      </w:r>
      <w:r>
        <w:t xml:space="preserve"> данных компетенций в контексте языка 1С будут следующие способности </w:t>
      </w:r>
      <w:r w:rsidR="00BE09A7" w:rsidRPr="00BE09A7">
        <w:t>—</w:t>
      </w:r>
      <w:r>
        <w:t xml:space="preserve"> способность проектировать </w:t>
      </w:r>
      <w:r w:rsidRPr="003C365A">
        <w:t>структуру данных (схемы метаданных) для решения прикладной задачи, используя такие объекты, как Справочник, Документ и Регистр сведений</w:t>
      </w:r>
      <w:r>
        <w:t xml:space="preserve">; способность реализовывать </w:t>
      </w:r>
      <w:r w:rsidRPr="003C365A">
        <w:t>простейшие программные интерфейсы (формы обработок) для ввода и отображения данных</w:t>
      </w:r>
      <w:r>
        <w:t xml:space="preserve">; способность демонстрировать </w:t>
      </w:r>
      <w:r w:rsidRPr="003C365A">
        <w:t xml:space="preserve">понимание механизмов разграничения прав доступа и информационной безопасности в корпоративных системах (на примере системы </w:t>
      </w:r>
      <w:r w:rsidR="000B0D24">
        <w:t>р</w:t>
      </w:r>
      <w:r w:rsidRPr="003C365A">
        <w:t>олей и установки ограничений)</w:t>
      </w:r>
      <w:r>
        <w:t xml:space="preserve">; способность применять </w:t>
      </w:r>
      <w:r w:rsidRPr="003C365A">
        <w:t>комментарии и структурирование кода для обеспечения его читаемости и возможности дальнейшего сопровождения</w:t>
      </w:r>
      <w:r>
        <w:t>).</w:t>
      </w:r>
    </w:p>
    <w:p w14:paraId="6CA55E71" w14:textId="69ADF135" w:rsidR="001110F9" w:rsidRDefault="001110F9" w:rsidP="001110F9">
      <w:pPr>
        <w:ind w:firstLine="709"/>
        <w:jc w:val="both"/>
      </w:pPr>
      <w:r>
        <w:t xml:space="preserve">Студенты направления «Информационные системы и технологии» </w:t>
      </w:r>
      <w:r w:rsidR="00BE09A7" w:rsidRPr="00BE09A7">
        <w:t>—</w:t>
      </w:r>
      <w:r>
        <w:t xml:space="preserve"> это будущие разработчики сложных корпоративных систем. Изучение 1С на младших курсах дает им понимание того, как устроена такая разработка. Кроме того, интеграция технологической платформы «1</w:t>
      </w:r>
      <w:proofErr w:type="gramStart"/>
      <w:r>
        <w:t>С:Предприятие</w:t>
      </w:r>
      <w:proofErr w:type="gramEnd"/>
      <w:r>
        <w:t xml:space="preserve"> 8.3» позволяет поддержать непрерывность и преемственность учебного процесса от младших курсов к старшим. Если первые два курса отводить на изучение языка программирования, то на двух последних курсах надо отдавать предпочтение </w:t>
      </w:r>
      <w:r>
        <w:lastRenderedPageBreak/>
        <w:t xml:space="preserve">проектированию систем и автоматизации бизнес-процессов. Учитывая ведомственную принадлежность ФГБОУ ВО «Российская государственная академия интеллектуальной собственности» </w:t>
      </w:r>
      <w:r w:rsidR="000B0D24">
        <w:t>(</w:t>
      </w:r>
      <w:r>
        <w:t>Роспатент</w:t>
      </w:r>
      <w:r w:rsidR="000B0D24">
        <w:t>)</w:t>
      </w:r>
      <w:r w:rsidR="00CE3840">
        <w:t>,</w:t>
      </w:r>
      <w:r>
        <w:t xml:space="preserve"> платформа 1С открывает дополнительные возможности для подготовки квалифицированных кадров. В 1С входит блок администрирования прав доступа. Это на практических примерах позволяет разбирать вопросы защиты информации и разграничения прав доступа, что соответствует деятельности ведомства.</w:t>
      </w:r>
    </w:p>
    <w:p w14:paraId="3A016593" w14:textId="213BCF21" w:rsidR="0082615C" w:rsidRDefault="001110F9" w:rsidP="001110F9">
      <w:pPr>
        <w:ind w:firstLine="708"/>
        <w:jc w:val="both"/>
      </w:pPr>
      <w:r>
        <w:t>Таким образом, идея интеграции технологической платформы «1</w:t>
      </w:r>
      <w:proofErr w:type="gramStart"/>
      <w:r>
        <w:t>С:Предприятие</w:t>
      </w:r>
      <w:proofErr w:type="gramEnd"/>
      <w:r>
        <w:t xml:space="preserve"> 8.3» в учебный процесс направления бакалавриата «Информационные системы и технологии» не просто обоснована</w:t>
      </w:r>
      <w:r w:rsidR="000B0D24">
        <w:t xml:space="preserve"> </w:t>
      </w:r>
      <w:r w:rsidR="000B0D24" w:rsidRPr="00BE09A7">
        <w:t>—</w:t>
      </w:r>
      <w:r w:rsidR="000B0D24">
        <w:t xml:space="preserve"> </w:t>
      </w:r>
      <w:r>
        <w:t xml:space="preserve">она методически перспективна и стратегически верна для российского </w:t>
      </w:r>
      <w:r w:rsidR="00BE09A7">
        <w:t>вуза</w:t>
      </w:r>
      <w:r>
        <w:t>, так как позволяет готовить специалистов, владеющих инструментарием отечественного рынка ПО. Это повышает конкурентоспособность выпускников РГАИС и обеспечивает плавный переход от дисциплин младших курсов к профильным дисциплинам старших курсов.</w:t>
      </w:r>
    </w:p>
    <w:p w14:paraId="19974DF5" w14:textId="77777777" w:rsidR="001110F9" w:rsidRDefault="001110F9" w:rsidP="001110F9">
      <w:pPr>
        <w:ind w:firstLine="708"/>
        <w:jc w:val="both"/>
      </w:pPr>
    </w:p>
    <w:p w14:paraId="36CDA3F5" w14:textId="629FBFD2" w:rsidR="0023065C" w:rsidRDefault="0023065C" w:rsidP="0082615C">
      <w:pPr>
        <w:ind w:firstLine="709"/>
        <w:jc w:val="both"/>
        <w:rPr>
          <w:b/>
          <w:bCs/>
        </w:rPr>
      </w:pPr>
      <w:r w:rsidRPr="009B3090">
        <w:rPr>
          <w:b/>
          <w:bCs/>
        </w:rPr>
        <w:t>Литература</w:t>
      </w:r>
    </w:p>
    <w:p w14:paraId="2F31F2A7" w14:textId="0E1FAEB2" w:rsidR="009A1076" w:rsidRDefault="009A1076" w:rsidP="0082615C">
      <w:pPr>
        <w:pStyle w:val="a7"/>
        <w:numPr>
          <w:ilvl w:val="0"/>
          <w:numId w:val="3"/>
        </w:numPr>
        <w:ind w:left="0" w:firstLine="709"/>
        <w:jc w:val="both"/>
      </w:pPr>
      <w:r w:rsidRPr="009A1076">
        <w:t>Первушкина Е.А.</w:t>
      </w:r>
      <w:r w:rsidR="00BE09A7">
        <w:t>, Трухманов В.Б.</w:t>
      </w:r>
      <w:r w:rsidRPr="009A1076">
        <w:t xml:space="preserve"> Опыт включения программного продукта </w:t>
      </w:r>
      <w:r w:rsidR="00BE09A7">
        <w:t>«</w:t>
      </w:r>
      <w:r w:rsidRPr="009A1076">
        <w:t>1</w:t>
      </w:r>
      <w:proofErr w:type="gramStart"/>
      <w:r w:rsidRPr="009A1076">
        <w:t>С:Предприятие</w:t>
      </w:r>
      <w:proofErr w:type="gramEnd"/>
      <w:r w:rsidRPr="009A1076">
        <w:t xml:space="preserve"> 8</w:t>
      </w:r>
      <w:r w:rsidR="00BE09A7">
        <w:t>»</w:t>
      </w:r>
      <w:r w:rsidRPr="009A1076">
        <w:t xml:space="preserve"> в образовательную деятельность в рамках дисциплины </w:t>
      </w:r>
      <w:r w:rsidR="00BE09A7">
        <w:t>«</w:t>
      </w:r>
      <w:r w:rsidRPr="009A1076">
        <w:t>Информатика и программирование</w:t>
      </w:r>
      <w:r w:rsidR="00BE09A7">
        <w:t>»</w:t>
      </w:r>
      <w:r w:rsidRPr="009A1076">
        <w:t xml:space="preserve"> для бакалавров направления подготовки </w:t>
      </w:r>
      <w:r w:rsidR="00BE09A7">
        <w:t>«</w:t>
      </w:r>
      <w:r w:rsidRPr="009A1076">
        <w:t>Прикладная информатика</w:t>
      </w:r>
      <w:r w:rsidR="00BE09A7">
        <w:t xml:space="preserve">» </w:t>
      </w:r>
      <w:r w:rsidRPr="009A1076">
        <w:t>// Новые информационные технологии в образовании</w:t>
      </w:r>
      <w:r w:rsidR="00BE09A7">
        <w:t xml:space="preserve">. </w:t>
      </w:r>
      <w:r w:rsidRPr="009A1076">
        <w:t>Сборник научных трудов 20-й международной научно-практической конференции, Москва, 4–5 февраля 2020 года</w:t>
      </w:r>
      <w:r w:rsidR="00BE09A7">
        <w:t>.</w:t>
      </w:r>
      <w:r w:rsidRPr="009A1076">
        <w:t xml:space="preserve"> / Под общей редакцией Д.В. Чистова. </w:t>
      </w:r>
      <w:r w:rsidR="00BE09A7" w:rsidRPr="00BE09A7">
        <w:t>—</w:t>
      </w:r>
      <w:r w:rsidR="00BE09A7">
        <w:t xml:space="preserve"> </w:t>
      </w:r>
      <w:r w:rsidRPr="009A1076">
        <w:t xml:space="preserve">Часть 1. </w:t>
      </w:r>
      <w:r w:rsidR="00BE09A7" w:rsidRPr="00BE09A7">
        <w:t>—</w:t>
      </w:r>
      <w:r w:rsidRPr="009A1076">
        <w:t xml:space="preserve"> М</w:t>
      </w:r>
      <w:r w:rsidR="00BE09A7">
        <w:t>.</w:t>
      </w:r>
      <w:r w:rsidRPr="009A1076">
        <w:t xml:space="preserve">: </w:t>
      </w:r>
      <w:r w:rsidR="00BE09A7">
        <w:t>ООО «</w:t>
      </w:r>
      <w:r w:rsidRPr="009A1076">
        <w:t>1С-Паблишинг</w:t>
      </w:r>
      <w:r w:rsidR="00BE09A7">
        <w:t>»</w:t>
      </w:r>
      <w:r w:rsidRPr="009A1076">
        <w:t xml:space="preserve">, 2020. </w:t>
      </w:r>
      <w:r w:rsidR="00BE09A7" w:rsidRPr="00BE09A7">
        <w:t>—</w:t>
      </w:r>
      <w:r w:rsidRPr="009A1076">
        <w:t xml:space="preserve"> С. 226</w:t>
      </w:r>
      <w:r w:rsidR="00BE09A7">
        <w:t xml:space="preserve"> – </w:t>
      </w:r>
      <w:r w:rsidRPr="009A1076">
        <w:t xml:space="preserve">228. </w:t>
      </w:r>
    </w:p>
    <w:p w14:paraId="486155AF" w14:textId="0CC84BFF" w:rsidR="009A1076" w:rsidRDefault="009A1076" w:rsidP="0082615C">
      <w:pPr>
        <w:pStyle w:val="a7"/>
        <w:numPr>
          <w:ilvl w:val="0"/>
          <w:numId w:val="3"/>
        </w:numPr>
        <w:ind w:left="0" w:firstLine="709"/>
        <w:jc w:val="both"/>
      </w:pPr>
      <w:r w:rsidRPr="009A1076">
        <w:t>Трухманов В.Б.</w:t>
      </w:r>
      <w:r w:rsidR="00BE09A7">
        <w:t>, Трухманов Д.В.</w:t>
      </w:r>
      <w:r w:rsidRPr="009A1076">
        <w:t xml:space="preserve"> О методических аспектах обучения программированию студентов</w:t>
      </w:r>
      <w:r w:rsidR="00BE09A7">
        <w:t>-</w:t>
      </w:r>
      <w:proofErr w:type="spellStart"/>
      <w:r w:rsidRPr="009A1076">
        <w:t>информатиков</w:t>
      </w:r>
      <w:proofErr w:type="spellEnd"/>
      <w:r w:rsidRPr="009A1076">
        <w:t xml:space="preserve"> на встроенном языке платформы «1</w:t>
      </w:r>
      <w:proofErr w:type="gramStart"/>
      <w:r w:rsidRPr="009A1076">
        <w:t>С:Предприятие</w:t>
      </w:r>
      <w:proofErr w:type="gramEnd"/>
      <w:r w:rsidRPr="009A1076">
        <w:t xml:space="preserve"> 8.3» // Новые информационные технологии в образовании</w:t>
      </w:r>
      <w:r w:rsidR="00BE09A7">
        <w:t xml:space="preserve">. </w:t>
      </w:r>
      <w:r w:rsidRPr="009A1076">
        <w:t xml:space="preserve">Сборник научных трудов </w:t>
      </w:r>
      <w:r w:rsidR="000B0D24">
        <w:t>24-й</w:t>
      </w:r>
      <w:r w:rsidR="000B0D24" w:rsidRPr="009A1076">
        <w:t xml:space="preserve"> </w:t>
      </w:r>
      <w:r w:rsidRPr="009A1076">
        <w:t xml:space="preserve">Международной научно-практической конференции, Москва, 30–31 января 2024 года. </w:t>
      </w:r>
      <w:r w:rsidR="00BE09A7" w:rsidRPr="00BE09A7">
        <w:t>—</w:t>
      </w:r>
      <w:r w:rsidRPr="009A1076">
        <w:t xml:space="preserve"> </w:t>
      </w:r>
      <w:r w:rsidR="00BE09A7">
        <w:t>М.</w:t>
      </w:r>
      <w:r w:rsidRPr="009A1076">
        <w:t xml:space="preserve">: ООО </w:t>
      </w:r>
      <w:r w:rsidR="00BE09A7">
        <w:t>«</w:t>
      </w:r>
      <w:r w:rsidRPr="009A1076">
        <w:t>1С-Паблишинг</w:t>
      </w:r>
      <w:r w:rsidR="00BE09A7">
        <w:t>»</w:t>
      </w:r>
      <w:r w:rsidRPr="009A1076">
        <w:t xml:space="preserve">, 2024. </w:t>
      </w:r>
      <w:r w:rsidR="00BE09A7" w:rsidRPr="00BE09A7">
        <w:t>—</w:t>
      </w:r>
      <w:r w:rsidRPr="009A1076">
        <w:t xml:space="preserve"> С. 153</w:t>
      </w:r>
      <w:r w:rsidR="00BE09A7">
        <w:t xml:space="preserve"> – </w:t>
      </w:r>
      <w:r w:rsidRPr="009A1076">
        <w:t xml:space="preserve">154. </w:t>
      </w:r>
    </w:p>
    <w:p w14:paraId="6E765D69" w14:textId="0261ABC0" w:rsidR="00E41116" w:rsidRPr="00CC0693" w:rsidRDefault="00E41116" w:rsidP="0082615C">
      <w:pPr>
        <w:pStyle w:val="a7"/>
        <w:numPr>
          <w:ilvl w:val="0"/>
          <w:numId w:val="3"/>
        </w:numPr>
        <w:ind w:left="0" w:firstLine="709"/>
        <w:jc w:val="both"/>
      </w:pPr>
      <w:r w:rsidRPr="00E41116">
        <w:t xml:space="preserve">Приказ Министерства образования и науки РФ от 19 сентября 2017 г. N 926 </w:t>
      </w:r>
      <w:r w:rsidR="00BE09A7">
        <w:t>«</w:t>
      </w:r>
      <w:r w:rsidRPr="00E41116">
        <w:t xml:space="preserve">Об утверждении федерального государственного образовательного стандарта высшего образования </w:t>
      </w:r>
      <w:r w:rsidR="000B0D24" w:rsidRPr="00BE09A7">
        <w:t>—</w:t>
      </w:r>
      <w:r w:rsidRPr="00E41116">
        <w:t xml:space="preserve"> бакалавриат по направлению подготовки 09.03.02 </w:t>
      </w:r>
      <w:r w:rsidR="00BE09A7">
        <w:t>«</w:t>
      </w:r>
      <w:r w:rsidRPr="00E41116">
        <w:t>Информационные системы и технологии</w:t>
      </w:r>
      <w:r w:rsidR="00BE09A7">
        <w:t>»</w:t>
      </w:r>
      <w:r w:rsidRPr="00E41116">
        <w:t xml:space="preserve"> (с изменениями и дополнениями)</w:t>
      </w:r>
      <w:r w:rsidR="00BE09A7">
        <w:t xml:space="preserve">. </w:t>
      </w:r>
      <w:r w:rsidRPr="00E41116">
        <w:t>Редакция с изменениями N 1456 от 26.11.2020</w:t>
      </w:r>
      <w:r w:rsidR="00353967" w:rsidRPr="00353967">
        <w:t>.</w:t>
      </w:r>
      <w:r w:rsidR="00BE09A7" w:rsidRPr="00BE09A7">
        <w:t xml:space="preserve"> —</w:t>
      </w:r>
      <w:r w:rsidR="00353967" w:rsidRPr="00353967">
        <w:t xml:space="preserve"> </w:t>
      </w:r>
      <w:r w:rsidR="00353967">
        <w:rPr>
          <w:lang w:val="en-US"/>
        </w:rPr>
        <w:t>URL</w:t>
      </w:r>
      <w:r w:rsidR="00353967" w:rsidRPr="00353967">
        <w:t>:</w:t>
      </w:r>
      <w:r>
        <w:t xml:space="preserve"> </w:t>
      </w:r>
      <w:hyperlink r:id="rId5" w:history="1">
        <w:r w:rsidR="00353967" w:rsidRPr="00584C49">
          <w:rPr>
            <w:rStyle w:val="ac"/>
          </w:rPr>
          <w:t>https://fgosvo.ru/uploadfiles/profstandart/090302_B_3_15062021.pd</w:t>
        </w:r>
        <w:r w:rsidR="00353967" w:rsidRPr="00584C49">
          <w:rPr>
            <w:rStyle w:val="ac"/>
            <w:lang w:val="en-US"/>
          </w:rPr>
          <w:t>f</w:t>
        </w:r>
      </w:hyperlink>
      <w:r w:rsidR="00353967">
        <w:t>, дата посещения: 14.12.2025.</w:t>
      </w:r>
    </w:p>
    <w:p w14:paraId="6D2B7252" w14:textId="6ECF613D" w:rsidR="0023065C" w:rsidRDefault="00BE09A7" w:rsidP="00D53D72">
      <w:pPr>
        <w:ind w:firstLine="708"/>
        <w:jc w:val="both"/>
      </w:pPr>
      <w:r>
        <w:t xml:space="preserve"> </w:t>
      </w:r>
    </w:p>
    <w:sectPr w:rsidR="0023065C" w:rsidSect="0044793F"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B14"/>
    <w:multiLevelType w:val="hybridMultilevel"/>
    <w:tmpl w:val="7092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1AC3"/>
    <w:multiLevelType w:val="hybridMultilevel"/>
    <w:tmpl w:val="8A4C0CB8"/>
    <w:lvl w:ilvl="0" w:tplc="D94E19DC">
      <w:start w:val="1"/>
      <w:numFmt w:val="decimal"/>
      <w:suff w:val="space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A70B9"/>
    <w:multiLevelType w:val="hybridMultilevel"/>
    <w:tmpl w:val="05BC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C4"/>
    <w:rsid w:val="00035EAE"/>
    <w:rsid w:val="00066A86"/>
    <w:rsid w:val="00090C60"/>
    <w:rsid w:val="000B0D24"/>
    <w:rsid w:val="001110F9"/>
    <w:rsid w:val="001A4FDE"/>
    <w:rsid w:val="001D4CF5"/>
    <w:rsid w:val="002064CD"/>
    <w:rsid w:val="0023065C"/>
    <w:rsid w:val="002521ED"/>
    <w:rsid w:val="00286B98"/>
    <w:rsid w:val="002B09D0"/>
    <w:rsid w:val="002C071B"/>
    <w:rsid w:val="002D1904"/>
    <w:rsid w:val="002E321D"/>
    <w:rsid w:val="00353967"/>
    <w:rsid w:val="003845B4"/>
    <w:rsid w:val="003901AC"/>
    <w:rsid w:val="003E0907"/>
    <w:rsid w:val="0044793F"/>
    <w:rsid w:val="004637E2"/>
    <w:rsid w:val="00491BD3"/>
    <w:rsid w:val="005C5A9A"/>
    <w:rsid w:val="00607585"/>
    <w:rsid w:val="00620332"/>
    <w:rsid w:val="00633C89"/>
    <w:rsid w:val="006C0803"/>
    <w:rsid w:val="006C562D"/>
    <w:rsid w:val="00704299"/>
    <w:rsid w:val="00720E12"/>
    <w:rsid w:val="0074316E"/>
    <w:rsid w:val="00772B16"/>
    <w:rsid w:val="00777506"/>
    <w:rsid w:val="007A1EAF"/>
    <w:rsid w:val="0082615C"/>
    <w:rsid w:val="00897821"/>
    <w:rsid w:val="008B49DB"/>
    <w:rsid w:val="00974084"/>
    <w:rsid w:val="009A1076"/>
    <w:rsid w:val="009D41D9"/>
    <w:rsid w:val="00A11BA4"/>
    <w:rsid w:val="00A62581"/>
    <w:rsid w:val="00B358F6"/>
    <w:rsid w:val="00BB272D"/>
    <w:rsid w:val="00BD4F78"/>
    <w:rsid w:val="00BE09A7"/>
    <w:rsid w:val="00C33DA6"/>
    <w:rsid w:val="00C51D88"/>
    <w:rsid w:val="00C53971"/>
    <w:rsid w:val="00C64352"/>
    <w:rsid w:val="00C93EC4"/>
    <w:rsid w:val="00C944A6"/>
    <w:rsid w:val="00CC0693"/>
    <w:rsid w:val="00CD301D"/>
    <w:rsid w:val="00CE3840"/>
    <w:rsid w:val="00D3615D"/>
    <w:rsid w:val="00D53D72"/>
    <w:rsid w:val="00D7438D"/>
    <w:rsid w:val="00DA3406"/>
    <w:rsid w:val="00DB0AD3"/>
    <w:rsid w:val="00DB653A"/>
    <w:rsid w:val="00E41116"/>
    <w:rsid w:val="00EB155E"/>
    <w:rsid w:val="00EB4ECF"/>
    <w:rsid w:val="00EC26D2"/>
    <w:rsid w:val="00ED36AA"/>
    <w:rsid w:val="00EF601B"/>
    <w:rsid w:val="00F20101"/>
    <w:rsid w:val="00F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145"/>
  <w15:chartTrackingRefBased/>
  <w15:docId w15:val="{9260D608-DE52-472B-98D6-F3AD7880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06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C9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СтатьяПараграф"/>
    <w:basedOn w:val="a"/>
    <w:next w:val="a"/>
    <w:link w:val="20"/>
    <w:unhideWhenUsed/>
    <w:qFormat/>
    <w:rsid w:val="00C9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E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E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E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E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C93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E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E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E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E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E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E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E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3E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4ECF"/>
    <w:rPr>
      <w:color w:val="467886" w:themeColor="hyperlink"/>
      <w:u w:val="single"/>
    </w:rPr>
  </w:style>
  <w:style w:type="paragraph" w:customStyle="1" w:styleId="23">
    <w:name w:val="2_ФИО_т"/>
    <w:basedOn w:val="a"/>
    <w:link w:val="24"/>
    <w:autoRedefine/>
    <w:rsid w:val="002C071B"/>
    <w:pPr>
      <w:jc w:val="center"/>
    </w:pPr>
    <w:rPr>
      <w:rFonts w:eastAsia="Times New Roman"/>
      <w:shd w:val="clear" w:color="auto" w:fill="FFFFFF"/>
      <w:lang w:val="en-US" w:eastAsia="ru-RU"/>
    </w:rPr>
  </w:style>
  <w:style w:type="character" w:customStyle="1" w:styleId="24">
    <w:name w:val="2_ФИО_т Знак"/>
    <w:link w:val="23"/>
    <w:rsid w:val="002C071B"/>
    <w:rPr>
      <w:rFonts w:eastAsia="Times New Roman"/>
      <w:lang w:val="en-US" w:eastAsia="ru-RU"/>
    </w:rPr>
  </w:style>
  <w:style w:type="paragraph" w:customStyle="1" w:styleId="11">
    <w:name w:val="1_Название"/>
    <w:basedOn w:val="a"/>
    <w:link w:val="12"/>
    <w:autoRedefine/>
    <w:rsid w:val="00A11BA4"/>
    <w:pPr>
      <w:spacing w:before="240" w:after="240" w:line="264" w:lineRule="auto"/>
      <w:jc w:val="center"/>
    </w:pPr>
    <w:rPr>
      <w:rFonts w:eastAsia="Times New Roman"/>
      <w:b/>
      <w:kern w:val="1"/>
      <w:u w:color="000000"/>
      <w:shd w:val="clear" w:color="auto" w:fill="FFFFFF"/>
      <w:lang w:eastAsia="ru-RU"/>
    </w:rPr>
  </w:style>
  <w:style w:type="character" w:customStyle="1" w:styleId="12">
    <w:name w:val="1_Название Знак"/>
    <w:link w:val="11"/>
    <w:rsid w:val="00A11BA4"/>
    <w:rPr>
      <w:rFonts w:eastAsia="Times New Roman"/>
      <w:b/>
      <w:kern w:val="1"/>
      <w:u w:color="000000"/>
      <w:lang w:eastAsia="ru-RU"/>
    </w:rPr>
  </w:style>
  <w:style w:type="paragraph" w:customStyle="1" w:styleId="13">
    <w:name w:val="1_Название_англ"/>
    <w:basedOn w:val="a"/>
    <w:link w:val="14"/>
    <w:autoRedefine/>
    <w:rsid w:val="00BE09A7"/>
    <w:pPr>
      <w:spacing w:before="240" w:after="240" w:line="264" w:lineRule="auto"/>
      <w:jc w:val="center"/>
    </w:pPr>
    <w:rPr>
      <w:rFonts w:eastAsia="Times New Roman"/>
      <w:b/>
      <w:bCs/>
      <w:lang w:val="en-US" w:eastAsia="ru-RU"/>
    </w:rPr>
  </w:style>
  <w:style w:type="character" w:customStyle="1" w:styleId="14">
    <w:name w:val="1_Название_англ Знак"/>
    <w:link w:val="13"/>
    <w:rsid w:val="00BE09A7"/>
    <w:rPr>
      <w:rFonts w:eastAsia="Times New Roman"/>
      <w:b/>
      <w:bCs/>
      <w:lang w:val="en-US" w:eastAsia="ru-RU"/>
    </w:rPr>
  </w:style>
  <w:style w:type="paragraph" w:customStyle="1" w:styleId="0">
    <w:name w:val="0_Аннотация"/>
    <w:basedOn w:val="a"/>
    <w:link w:val="00"/>
    <w:autoRedefine/>
    <w:rsid w:val="00A11BA4"/>
    <w:pPr>
      <w:spacing w:before="120" w:after="120" w:line="264" w:lineRule="auto"/>
      <w:jc w:val="center"/>
    </w:pPr>
    <w:rPr>
      <w:rFonts w:eastAsia="Times New Roman"/>
      <w:b/>
      <w:lang w:eastAsia="ru-RU"/>
    </w:rPr>
  </w:style>
  <w:style w:type="character" w:customStyle="1" w:styleId="00">
    <w:name w:val="0_Аннотация Знак"/>
    <w:link w:val="0"/>
    <w:rsid w:val="00A11BA4"/>
    <w:rPr>
      <w:rFonts w:eastAsia="Times New Roman"/>
      <w:b/>
      <w:lang w:eastAsia="ru-RU"/>
    </w:rPr>
  </w:style>
  <w:style w:type="paragraph" w:customStyle="1" w:styleId="31">
    <w:name w:val="3_Ключ. Слова"/>
    <w:basedOn w:val="a"/>
    <w:link w:val="32"/>
    <w:autoRedefine/>
    <w:rsid w:val="00A11BA4"/>
    <w:pPr>
      <w:spacing w:before="120" w:after="120" w:line="264" w:lineRule="auto"/>
      <w:ind w:firstLine="567"/>
      <w:jc w:val="both"/>
    </w:pPr>
    <w:rPr>
      <w:rFonts w:eastAsia="Times New Roman"/>
      <w:color w:val="FF9900"/>
      <w:lang w:eastAsia="ru-RU"/>
    </w:rPr>
  </w:style>
  <w:style w:type="character" w:customStyle="1" w:styleId="32">
    <w:name w:val="3_Ключ. Слова Знак"/>
    <w:link w:val="31"/>
    <w:rsid w:val="00A11BA4"/>
    <w:rPr>
      <w:rFonts w:eastAsia="Times New Roman"/>
      <w:color w:val="FF9900"/>
      <w:lang w:eastAsia="ru-RU"/>
    </w:rPr>
  </w:style>
  <w:style w:type="paragraph" w:customStyle="1" w:styleId="01">
    <w:name w:val="0_Обычный_текст"/>
    <w:basedOn w:val="ad"/>
    <w:link w:val="02"/>
    <w:autoRedefine/>
    <w:rsid w:val="00A11BA4"/>
    <w:pPr>
      <w:spacing w:after="0" w:line="264" w:lineRule="auto"/>
      <w:ind w:firstLine="360"/>
      <w:jc w:val="both"/>
    </w:pPr>
    <w:rPr>
      <w:rFonts w:eastAsia="Calibri"/>
      <w:color w:val="333399"/>
      <w:shd w:val="clear" w:color="auto" w:fill="FFFFFF"/>
      <w:lang w:eastAsia="ru-RU"/>
    </w:rPr>
  </w:style>
  <w:style w:type="character" w:customStyle="1" w:styleId="02">
    <w:name w:val="0_Обычный_текст Знак"/>
    <w:link w:val="01"/>
    <w:locked/>
    <w:rsid w:val="00A11BA4"/>
    <w:rPr>
      <w:rFonts w:eastAsia="Calibri"/>
      <w:color w:val="333399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11B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1BA4"/>
  </w:style>
  <w:style w:type="character" w:customStyle="1" w:styleId="UnresolvedMention1">
    <w:name w:val="Unresolved Mention1"/>
    <w:basedOn w:val="a0"/>
    <w:uiPriority w:val="99"/>
    <w:semiHidden/>
    <w:unhideWhenUsed/>
    <w:rsid w:val="00E41116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E09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9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E09A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9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9A7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BE09A7"/>
    <w:pPr>
      <w:ind w:firstLine="0"/>
      <w:jc w:val="left"/>
    </w:pPr>
  </w:style>
  <w:style w:type="paragraph" w:styleId="af5">
    <w:name w:val="Balloon Text"/>
    <w:basedOn w:val="a"/>
    <w:link w:val="af6"/>
    <w:uiPriority w:val="99"/>
    <w:semiHidden/>
    <w:unhideWhenUsed/>
    <w:rsid w:val="00BE09A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vo.ru/uploadfiles/profstandart/090302_B_3_1506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Трухманов</dc:creator>
  <cp:keywords/>
  <dc:description/>
  <cp:lastModifiedBy>Эсаулов Василий Игоревич</cp:lastModifiedBy>
  <cp:revision>14</cp:revision>
  <dcterms:created xsi:type="dcterms:W3CDTF">2025-12-14T13:04:00Z</dcterms:created>
  <dcterms:modified xsi:type="dcterms:W3CDTF">2026-01-26T11:21:00Z</dcterms:modified>
</cp:coreProperties>
</file>